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7" w:rsidRPr="00587F49" w:rsidRDefault="00C366E7" w:rsidP="00C366E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บัญชีรายชื่อพันธุ์ไม้</w:t>
      </w:r>
    </w:p>
    <w:p w:rsidR="00C366E7" w:rsidRPr="00587F49" w:rsidRDefault="00C366E7" w:rsidP="00C366E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โครงการส่งเสริมการปลูกต้นไม้เพื่อเศรษฐกิจ สังคม และสิ่งแวดล้อม</w:t>
      </w:r>
      <w:r w:rsidRPr="00587F4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ระยะที่ 2</w:t>
      </w:r>
    </w:p>
    <w:p w:rsidR="00C366E7" w:rsidRPr="00587F49" w:rsidRDefault="00C366E7" w:rsidP="00C366E7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5670"/>
      </w:tblGrid>
      <w:tr w:rsidR="00C366E7" w:rsidRPr="00587F49" w:rsidTr="00CC2CE6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b/>
                <w:bCs/>
                <w:sz w:val="32"/>
                <w:szCs w:val="32"/>
                <w:cs/>
              </w:rPr>
              <w:t>ชื่อไทย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b/>
                <w:bCs/>
                <w:sz w:val="32"/>
                <w:szCs w:val="32"/>
                <w:cs/>
              </w:rPr>
              <w:t>ชื่อพฤกษศาสตร์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กระซิก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Dalbergia parviflora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Roxb.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กระพี้เขาควาย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Dalbergia cultrata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 Graham ex Benth.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กฤษณา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A6550C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6550C">
              <w:rPr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Aquilaria crassna</w:t>
            </w:r>
            <w:r w:rsidRPr="00A6550C">
              <w:rPr>
                <w:rStyle w:val="apple-converted-space"/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 </w:t>
            </w:r>
            <w:r w:rsidRPr="00A6550C">
              <w:rPr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Pierre ex Lecomte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กะทังใบใหญ่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Litsea grandis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(Nees) Hook. f.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กันเกรา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Fagraea fragrans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Roxb.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เคี่ยม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Cotylelobium lanceolatum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Craib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เคี่ยมคะนอง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Shorea henryana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Pierre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2409" w:type="dxa"/>
            <w:shd w:val="clear" w:color="auto" w:fill="auto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จำปาป่า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3A0B57">
              <w:rPr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Magnolia champaca</w:t>
            </w:r>
            <w:r w:rsidRPr="003A0B57">
              <w:rPr>
                <w:rStyle w:val="apple-converted-space"/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 </w:t>
            </w:r>
            <w:r w:rsidRPr="003A0B57">
              <w:rPr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(L.) Baill. ex Pierre var.</w:t>
            </w:r>
            <w:r w:rsidRPr="003A0B57">
              <w:rPr>
                <w:rStyle w:val="apple-converted-space"/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 </w:t>
            </w:r>
            <w:r w:rsidRPr="003A0B57">
              <w:rPr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pubinervia</w:t>
            </w:r>
            <w:r w:rsidRPr="003A0B57">
              <w:rPr>
                <w:rStyle w:val="apple-converted-space"/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 </w:t>
            </w:r>
            <w:r w:rsidRPr="003A0B57">
              <w:rPr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(Blume) Figlar &amp; Noot.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ชิงชัน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C71FC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Dalbergia oliveri</w:t>
            </w:r>
            <w:r w:rsidRPr="00EC71FC">
              <w:rPr>
                <w:rFonts w:ascii="TH NiramitIT๙" w:hAnsi="TH NiramitIT๙" w:cs="TH NiramitIT๙"/>
                <w:sz w:val="32"/>
                <w:szCs w:val="32"/>
              </w:rPr>
              <w:t> Gamble ex Prain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2409" w:type="dxa"/>
            <w:shd w:val="clear" w:color="auto" w:fill="auto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แดง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C71FC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Xylia xylocarpa</w:t>
            </w:r>
            <w:r w:rsidRPr="00EC71FC">
              <w:rPr>
                <w:rFonts w:ascii="TH NiramitIT๙" w:hAnsi="TH NiramitIT๙" w:cs="TH NiramitIT๙"/>
                <w:sz w:val="32"/>
                <w:szCs w:val="32"/>
              </w:rPr>
              <w:t> (Roxb.) W. Theob. var.</w:t>
            </w:r>
            <w:r w:rsidRPr="00EC71FC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 kerrii</w:t>
            </w:r>
            <w:r w:rsidRPr="00EC71FC">
              <w:rPr>
                <w:rFonts w:ascii="TH NiramitIT๙" w:hAnsi="TH NiramitIT๙" w:cs="TH NiramitIT๙"/>
                <w:sz w:val="32"/>
                <w:szCs w:val="32"/>
              </w:rPr>
              <w:t> (Craib &amp; Hutch.) I. C. Nielsen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ตะเคียนชันตาแมว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Neobalanocarpus heimii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(King) P. S. Ashton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ตะเคียนทอง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C71FC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Hopea odorata </w:t>
            </w:r>
            <w:r w:rsidRPr="00EC71FC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Roxb.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ตะเคียนหิน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Hopea ferrea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 Laness.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ตะแบก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Lagerstroemia floribunda </w:t>
            </w:r>
            <w:r w:rsidRPr="00C75CC2">
              <w:rPr>
                <w:rFonts w:ascii="TH NiramitIT๙" w:eastAsia="SimSun" w:hAnsi="TH NiramitIT๙" w:cs="TH NiramitIT๙"/>
                <w:sz w:val="32"/>
                <w:szCs w:val="32"/>
              </w:rPr>
              <w:t>Jack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ตะแบกเลือด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Terminalia mucronata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Craib &amp; Hutch.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เต็ง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Shorea obtusa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Wall. ex Blume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เทพทาโร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Cinnamomum parthenoxylon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(Jack) Meisn.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</w:tcPr>
          <w:p w:rsidR="00C366E7" w:rsidRPr="004010AA" w:rsidRDefault="00C366E7" w:rsidP="00CC2CE6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366E7" w:rsidRPr="004010AA" w:rsidRDefault="00C366E7" w:rsidP="00CC2CE6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นากบุด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366E7" w:rsidRPr="002E05FC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2E05FC">
              <w:rPr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Mesua nervosa</w:t>
            </w:r>
            <w:r w:rsidRPr="002E05FC">
              <w:rPr>
                <w:rStyle w:val="apple-converted-space"/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 </w:t>
            </w:r>
            <w:r w:rsidRPr="002E05FC">
              <w:rPr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Planch. &amp; Triana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F43B94" w:rsidRDefault="00C366E7" w:rsidP="00CC2CE6">
            <w:pPr>
              <w:rPr>
                <w:rFonts w:ascii="TH NiramitIT๙" w:hAnsi="TH NiramitIT๙" w:cs="TH NiramitIT๙" w:hint="cs"/>
                <w:color w:val="FF0000"/>
                <w:sz w:val="32"/>
                <w:szCs w:val="32"/>
                <w:highlight w:val="yellow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นางพญาเสือโคร่ง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F43B94" w:rsidRDefault="00C366E7" w:rsidP="00CC2CE6">
            <w:pPr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Prunus cerasoides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D. Don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ประดู่ป่า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>Pterocarpus</w:t>
            </w: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 macrocarpus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Kurz</w:t>
            </w: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>.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พะยอม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Shorea Roxburghii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G.Don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พะยูง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Dalbergia </w:t>
            </w: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>cochinchinensis</w: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Pierre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มะค่าแต้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Sindora siamensis</w:t>
            </w:r>
            <w: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Teijsm. ex Miq. var.</w:t>
            </w:r>
            <w:r w:rsidRPr="00587F49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siamensis</w:t>
            </w:r>
          </w:p>
        </w:tc>
      </w:tr>
      <w:tr w:rsidR="00C366E7" w:rsidRPr="004010AA" w:rsidTr="00CC2CE6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มะค่าโมง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C71FC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Afzelia xylocarpa</w:t>
            </w:r>
            <w:r w:rsidRPr="00EC71FC">
              <w:rPr>
                <w:rFonts w:ascii="TH NiramitIT๙" w:hAnsi="TH NiramitIT๙" w:cs="TH NiramitIT๙"/>
                <w:sz w:val="32"/>
                <w:szCs w:val="32"/>
              </w:rPr>
              <w:t> (Kurz) Craib</w:t>
            </w:r>
          </w:p>
        </w:tc>
      </w:tr>
      <w:tr w:rsidR="00C366E7" w:rsidRPr="00587F49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มะหาด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Artocarpus lacucha</w:t>
            </w:r>
            <w:r w:rsidRPr="00587F49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Roxb. ex Buch.-Ham.</w:t>
            </w:r>
          </w:p>
        </w:tc>
      </w:tr>
      <w:tr w:rsidR="00C366E7" w:rsidRPr="00587F49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มะฮอกกานีใบใหญ่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Swietenia macrophylla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King</w:t>
            </w:r>
          </w:p>
        </w:tc>
      </w:tr>
      <w:tr w:rsidR="00C366E7" w:rsidRPr="00587F49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27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ไม้สกุลยาง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Dipterocarpus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spp.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ไม้หอม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Aquilaria malaccensis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Lam.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ยมหอม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Toona ciliata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M. Roem.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ยมหิน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Acrocarpus fraxinifolius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Arn.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รัง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Shorea siamensis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Miq.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สะเดา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Azadirachta indica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A. Juss.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สะเดาเทียม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Azadirachta excelsa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(Jack) jacobs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สัก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C71FC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Tectona grandis</w:t>
            </w:r>
            <w:r w:rsidRPr="00EC71FC">
              <w:rPr>
                <w:rFonts w:ascii="TH NiramitIT๙" w:hAnsi="TH NiramitIT๙" w:cs="TH NiramitIT๙"/>
                <w:sz w:val="32"/>
                <w:szCs w:val="32"/>
              </w:rPr>
              <w:t> L. f.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35</w:t>
            </w:r>
          </w:p>
        </w:tc>
        <w:tc>
          <w:tcPr>
            <w:tcW w:w="2409" w:type="dxa"/>
            <w:shd w:val="clear" w:color="auto" w:fill="auto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สาธร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Millettia leucantha 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Kurz var.</w:t>
            </w:r>
            <w:r w:rsidRPr="00587F49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buteoides</w:t>
            </w:r>
            <w:r w:rsidRPr="00587F49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(Gagnep.) P. K. Lôc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เสลา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Lagerstroemia loudonii</w:t>
            </w:r>
            <w:r w:rsidRPr="00587F49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Teijsm. &amp; Binn.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  <w:cs/>
              </w:rPr>
              <w:t>หลุมพอ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  <w:t>Intsia palembanica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Miq.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hAnsi="TH NiramitIT๙" w:cs="TH NiramitIT๙"/>
                <w:sz w:val="32"/>
                <w:szCs w:val="32"/>
              </w:rPr>
              <w:t>38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อินทนิลน้ำ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4010AA">
              <w:rPr>
                <w:rFonts w:ascii="TH NiramitIT๙" w:eastAsia="SimSun" w:hAnsi="TH NiramitIT๙" w:cs="TH NiramitIT๙"/>
                <w:i/>
                <w:iCs/>
                <w:sz w:val="32"/>
                <w:szCs w:val="32"/>
              </w:rPr>
              <w:t xml:space="preserve">Lagerstroemia speciosa </w:t>
            </w:r>
            <w:r w:rsidRPr="004010AA">
              <w:rPr>
                <w:rFonts w:ascii="TH NiramitIT๙" w:eastAsia="SimSun" w:hAnsi="TH NiramitIT๙" w:cs="TH NiramitIT๙"/>
                <w:sz w:val="32"/>
                <w:szCs w:val="32"/>
              </w:rPr>
              <w:t>(L.) Pers.</w:t>
            </w:r>
          </w:p>
        </w:tc>
      </w:tr>
      <w:tr w:rsidR="00C366E7" w:rsidRPr="004010AA" w:rsidTr="00CC2CE6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6E7" w:rsidRPr="004010AA" w:rsidRDefault="00C366E7" w:rsidP="00CC2CE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20F83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>อินทนิลบก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E7" w:rsidRPr="004010AA" w:rsidRDefault="00C366E7" w:rsidP="00CC2CE6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320F83">
              <w:rPr>
                <w:rFonts w:ascii="TH NiramitIT๙" w:hAnsi="TH NiramitIT๙" w:cs="TH NiramitIT๙"/>
                <w:i/>
                <w:iCs/>
                <w:sz w:val="32"/>
                <w:szCs w:val="32"/>
                <w:shd w:val="clear" w:color="auto" w:fill="FFFFFF"/>
              </w:rPr>
              <w:t>Lagerstroemia macrocarpa</w:t>
            </w:r>
            <w:r w:rsidRPr="00320F83">
              <w:rPr>
                <w:rStyle w:val="apple-converted-space"/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 </w:t>
            </w:r>
            <w:r w:rsidRPr="00320F83">
              <w:rPr>
                <w:rFonts w:ascii="TH NiramitIT๙" w:hAnsi="TH NiramitIT๙" w:cs="TH NiramitIT๙"/>
                <w:sz w:val="32"/>
                <w:szCs w:val="32"/>
                <w:shd w:val="clear" w:color="auto" w:fill="FFFFFF"/>
              </w:rPr>
              <w:t>Wall. ex Kurz</w:t>
            </w:r>
          </w:p>
        </w:tc>
      </w:tr>
    </w:tbl>
    <w:p w:rsidR="005C7E04" w:rsidRDefault="005C7E04">
      <w:bookmarkStart w:id="0" w:name="_GoBack"/>
      <w:bookmarkEnd w:id="0"/>
    </w:p>
    <w:sectPr w:rsidR="005C7E04"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7" w:rsidRPr="00386803" w:rsidRDefault="00C366E7" w:rsidP="00386803">
    <w:pPr>
      <w:pStyle w:val="a3"/>
      <w:jc w:val="center"/>
      <w:rPr>
        <w:rFonts w:ascii="TH NiramitIT๙" w:hAnsi="TH NiramitIT๙" w:cs="TH NiramitIT๙"/>
        <w:sz w:val="32"/>
        <w:szCs w:val="32"/>
      </w:rPr>
    </w:pPr>
    <w:r w:rsidRPr="00386803">
      <w:rPr>
        <w:rFonts w:ascii="TH NiramitIT๙" w:hAnsi="TH NiramitIT๙" w:cs="TH NiramitIT๙"/>
        <w:sz w:val="32"/>
        <w:szCs w:val="32"/>
      </w:rPr>
      <w:fldChar w:fldCharType="begin"/>
    </w:r>
    <w:r w:rsidRPr="00386803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386803">
      <w:rPr>
        <w:rFonts w:ascii="TH NiramitIT๙" w:hAnsi="TH NiramitIT๙" w:cs="TH NiramitIT๙"/>
        <w:sz w:val="32"/>
        <w:szCs w:val="32"/>
      </w:rPr>
      <w:fldChar w:fldCharType="separate"/>
    </w:r>
    <w:r>
      <w:rPr>
        <w:rFonts w:ascii="TH NiramitIT๙" w:hAnsi="TH NiramitIT๙" w:cs="TH NiramitIT๙"/>
        <w:noProof/>
        <w:sz w:val="32"/>
        <w:szCs w:val="32"/>
      </w:rPr>
      <w:t>2</w:t>
    </w:r>
    <w:r w:rsidRPr="00386803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7"/>
    <w:rsid w:val="00103179"/>
    <w:rsid w:val="005C7E04"/>
    <w:rsid w:val="00C366E7"/>
    <w:rsid w:val="00E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6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C366E7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rsid w:val="00C3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6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C366E7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rsid w:val="00C3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B-260960</cp:lastModifiedBy>
  <cp:revision>1</cp:revision>
  <dcterms:created xsi:type="dcterms:W3CDTF">2017-10-05T02:15:00Z</dcterms:created>
  <dcterms:modified xsi:type="dcterms:W3CDTF">2017-10-05T02:16:00Z</dcterms:modified>
</cp:coreProperties>
</file>